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F70A7" w14:textId="5A5FA7D7" w:rsidR="00F33E02" w:rsidRPr="00A00399" w:rsidRDefault="00F33E02" w:rsidP="00F33E02">
      <w:pPr>
        <w:jc w:val="center"/>
        <w:rPr>
          <w:u w:val="single"/>
        </w:rPr>
      </w:pPr>
      <w:r w:rsidRPr="00A00399">
        <w:rPr>
          <w:u w:val="single"/>
        </w:rPr>
        <w:t xml:space="preserve">Minutes of </w:t>
      </w:r>
      <w:r w:rsidR="00832A80">
        <w:rPr>
          <w:u w:val="single"/>
        </w:rPr>
        <w:t>September 14</w:t>
      </w:r>
      <w:r w:rsidR="003D3B9E">
        <w:rPr>
          <w:u w:val="single"/>
        </w:rPr>
        <w:t>,2020</w:t>
      </w:r>
      <w:r w:rsidR="00E040FA">
        <w:rPr>
          <w:u w:val="single"/>
        </w:rPr>
        <w:t>,</w:t>
      </w:r>
      <w:r w:rsidRPr="00A00399">
        <w:rPr>
          <w:u w:val="single"/>
        </w:rPr>
        <w:t xml:space="preserve"> Meeting of the Vermont Labor Relations Board</w:t>
      </w:r>
    </w:p>
    <w:p w14:paraId="33719EF8" w14:textId="77777777" w:rsidR="00F33E02" w:rsidRPr="00DD12B9" w:rsidRDefault="00F33E02" w:rsidP="00F33E02">
      <w:pPr>
        <w:rPr>
          <w:sz w:val="12"/>
          <w:szCs w:val="12"/>
        </w:rPr>
      </w:pPr>
    </w:p>
    <w:p w14:paraId="559973D1" w14:textId="21353E75" w:rsidR="003D3B9E" w:rsidRDefault="00916E12" w:rsidP="003D3B9E">
      <w:r>
        <w:t xml:space="preserve">The Vermont Labor Relations Board conducted a meeting via Microsoft Teams of the entire Board on </w:t>
      </w:r>
      <w:r w:rsidR="00832A80">
        <w:t>September 14</w:t>
      </w:r>
      <w:r>
        <w:t xml:space="preserve">, 2020, beginning at </w:t>
      </w:r>
      <w:r w:rsidR="00832A80">
        <w:t>1</w:t>
      </w:r>
      <w:r>
        <w:t>:</w:t>
      </w:r>
      <w:r w:rsidR="00832A80">
        <w:t>15</w:t>
      </w:r>
      <w:r>
        <w:t xml:space="preserve"> </w:t>
      </w:r>
      <w:r w:rsidR="00832A80">
        <w:t>p</w:t>
      </w:r>
      <w:r>
        <w:t xml:space="preserve">.m.  Present on the video meeting </w:t>
      </w:r>
      <w:r w:rsidR="003D3B9E">
        <w:t xml:space="preserve">were Board Members Richard Park, David Boulanger, Alan Willard, Roger Donegan, Karen Saudek, and Robert Greemore; Clerk Melinda Moz-Knight and Executive Director Timothy Noonan. Noonan and Moz-Knight were present in the Board office at 13 Baldwin Street, Montpelier. </w:t>
      </w:r>
    </w:p>
    <w:p w14:paraId="0FC2D1D8" w14:textId="77777777" w:rsidR="00F33E02" w:rsidRPr="00960F19" w:rsidRDefault="00F33E02" w:rsidP="00F33E02"/>
    <w:p w14:paraId="1A954D59" w14:textId="3D368A50" w:rsidR="00832A80" w:rsidRDefault="00832A80" w:rsidP="00F33E02">
      <w:r w:rsidRPr="00832A80">
        <w:rPr>
          <w:u w:val="single"/>
        </w:rPr>
        <w:t>Election of Board Chairperson</w:t>
      </w:r>
      <w:r>
        <w:t>:</w:t>
      </w:r>
    </w:p>
    <w:p w14:paraId="7064E74A" w14:textId="6A0A05FB" w:rsidR="003735F2" w:rsidRPr="00426EB5" w:rsidRDefault="003735F2" w:rsidP="00F33E02">
      <w:pPr>
        <w:rPr>
          <w:sz w:val="12"/>
          <w:szCs w:val="12"/>
        </w:rPr>
      </w:pPr>
    </w:p>
    <w:p w14:paraId="1D945104" w14:textId="073034FA" w:rsidR="003735F2" w:rsidRPr="00832A80" w:rsidRDefault="003735F2" w:rsidP="00F33E02">
      <w:r>
        <w:t xml:space="preserve">Member Saudek nominated current Chairperson Park to serve as Chairperson for the two-year term beginning September 22, 2020. Member Greemore seconded the nomination. There were no other nominations. </w:t>
      </w:r>
      <w:r w:rsidR="0012417D">
        <w:t>The five members other than Chairperson Park</w:t>
      </w:r>
      <w:r>
        <w:t xml:space="preserve"> cast votes for Member Park as Chairperson. Member Park abstained from the vote. Thus, Chairperson Park was elected to serve as Board Chairperson for a </w:t>
      </w:r>
      <w:r w:rsidR="00426EB5">
        <w:t>two-year</w:t>
      </w:r>
      <w:r>
        <w:t xml:space="preserve"> term beginning September 22, 2020.</w:t>
      </w:r>
    </w:p>
    <w:p w14:paraId="61288168" w14:textId="77777777" w:rsidR="00832A80" w:rsidRDefault="00832A80" w:rsidP="00F33E02">
      <w:pPr>
        <w:rPr>
          <w:u w:val="single"/>
        </w:rPr>
      </w:pPr>
    </w:p>
    <w:p w14:paraId="7D6CBF47" w14:textId="16B817A2" w:rsidR="003D3B9E" w:rsidRDefault="00916E12" w:rsidP="00F33E02">
      <w:pPr>
        <w:rPr>
          <w:u w:val="single"/>
        </w:rPr>
      </w:pPr>
      <w:r>
        <w:rPr>
          <w:u w:val="single"/>
        </w:rPr>
        <w:t xml:space="preserve">Update on </w:t>
      </w:r>
      <w:r w:rsidR="0084333A">
        <w:rPr>
          <w:u w:val="single"/>
        </w:rPr>
        <w:t>V</w:t>
      </w:r>
      <w:r>
        <w:rPr>
          <w:u w:val="single"/>
        </w:rPr>
        <w:t>ideo Hearings and Meetings</w:t>
      </w:r>
      <w:r w:rsidR="003D3B9E">
        <w:rPr>
          <w:u w:val="single"/>
        </w:rPr>
        <w:t>:</w:t>
      </w:r>
    </w:p>
    <w:p w14:paraId="4B03B471" w14:textId="77777777" w:rsidR="000A0025" w:rsidRPr="000A0025" w:rsidRDefault="000A0025" w:rsidP="00F33E02">
      <w:pPr>
        <w:rPr>
          <w:sz w:val="12"/>
          <w:szCs w:val="12"/>
          <w:u w:val="single"/>
        </w:rPr>
      </w:pPr>
    </w:p>
    <w:p w14:paraId="49DC14FB" w14:textId="77777777" w:rsidR="00960F19" w:rsidRPr="00960F19" w:rsidRDefault="00960F19" w:rsidP="00F33E02">
      <w:pPr>
        <w:rPr>
          <w:sz w:val="12"/>
          <w:szCs w:val="12"/>
        </w:rPr>
      </w:pPr>
    </w:p>
    <w:p w14:paraId="0E4C3B57" w14:textId="67AE4C08" w:rsidR="003D3B9E" w:rsidRDefault="003D3B9E" w:rsidP="00F33E02">
      <w:r>
        <w:t xml:space="preserve">Mr. Noonan </w:t>
      </w:r>
      <w:r w:rsidR="0084333A">
        <w:t>had attached an outline of a presentation that he did for the ALRA session on adjudicating cases during a pandemic.  He asked if the Board had any questions or comments</w:t>
      </w:r>
      <w:r w:rsidR="0012417D">
        <w:t xml:space="preserve"> concerning video hearings and meetings.  There were no questions or comments.  </w:t>
      </w:r>
      <w:r w:rsidR="0084333A">
        <w:t xml:space="preserve">  </w:t>
      </w:r>
    </w:p>
    <w:p w14:paraId="73968D3C" w14:textId="71B52D08" w:rsidR="00916E12" w:rsidRDefault="00916E12" w:rsidP="00F33E02"/>
    <w:p w14:paraId="2528783C" w14:textId="77777777" w:rsidR="00916E12" w:rsidRPr="00A00399" w:rsidRDefault="00916E12" w:rsidP="00916E12">
      <w:pPr>
        <w:rPr>
          <w:u w:val="single"/>
        </w:rPr>
      </w:pPr>
      <w:r>
        <w:rPr>
          <w:u w:val="single"/>
        </w:rPr>
        <w:t>Status of Cases</w:t>
      </w:r>
    </w:p>
    <w:p w14:paraId="1C995749" w14:textId="77777777" w:rsidR="00916E12" w:rsidRPr="00DD12B9" w:rsidRDefault="00916E12" w:rsidP="00916E12">
      <w:pPr>
        <w:rPr>
          <w:sz w:val="12"/>
          <w:szCs w:val="12"/>
          <w:u w:val="single"/>
        </w:rPr>
      </w:pPr>
    </w:p>
    <w:p w14:paraId="41B65BEB" w14:textId="1D2226E1" w:rsidR="00916E12" w:rsidRDefault="00916E12" w:rsidP="00916E12">
      <w:r w:rsidRPr="00A00399">
        <w:t>Mr. Noonan reported that case filings have been</w:t>
      </w:r>
      <w:r>
        <w:t xml:space="preserve"> above</w:t>
      </w:r>
      <w:r w:rsidRPr="00A00399">
        <w:t xml:space="preserve"> </w:t>
      </w:r>
      <w:r>
        <w:t xml:space="preserve">average since the beginning of 2020.  </w:t>
      </w:r>
      <w:r w:rsidR="0012417D">
        <w:t xml:space="preserve">Case closings have been 7 percent below average since January 1, a significant improvement from the last meeting of the entire Board in mid-June when case closings were 25 percent below average since the beginning of the year.  </w:t>
      </w:r>
      <w:r>
        <w:t xml:space="preserve">We have </w:t>
      </w:r>
      <w:r w:rsidR="00426EB5">
        <w:t>31</w:t>
      </w:r>
      <w:r>
        <w:t xml:space="preserve"> open cases which is </w:t>
      </w:r>
      <w:r w:rsidR="00426EB5">
        <w:t>34</w:t>
      </w:r>
      <w:r>
        <w:t xml:space="preserve"> percent above the average of 23 open cases.</w:t>
      </w:r>
    </w:p>
    <w:p w14:paraId="4E8D7E05" w14:textId="5D294CBA" w:rsidR="00916E12" w:rsidRDefault="00916E12" w:rsidP="00F33E02"/>
    <w:p w14:paraId="6E2A78B7" w14:textId="77777777" w:rsidR="00916E12" w:rsidRPr="00A00399" w:rsidRDefault="00916E12" w:rsidP="00916E12">
      <w:pPr>
        <w:rPr>
          <w:u w:val="single"/>
        </w:rPr>
      </w:pPr>
      <w:r w:rsidRPr="00A00399">
        <w:rPr>
          <w:u w:val="single"/>
        </w:rPr>
        <w:t>Board Assignments</w:t>
      </w:r>
    </w:p>
    <w:p w14:paraId="6E660368" w14:textId="77777777" w:rsidR="00916E12" w:rsidRPr="00DD12B9" w:rsidRDefault="00916E12" w:rsidP="00916E12">
      <w:pPr>
        <w:rPr>
          <w:sz w:val="12"/>
          <w:szCs w:val="12"/>
          <w:u w:val="single"/>
        </w:rPr>
      </w:pPr>
    </w:p>
    <w:p w14:paraId="18732558" w14:textId="77777777" w:rsidR="00426EB5" w:rsidRDefault="00426EB5" w:rsidP="00916E12">
      <w:r>
        <w:t>November 12: Greemore, Saudek, Boulanger</w:t>
      </w:r>
    </w:p>
    <w:p w14:paraId="37DF86E4" w14:textId="77777777" w:rsidR="00426EB5" w:rsidRDefault="00426EB5" w:rsidP="00916E12">
      <w:r>
        <w:t>November 19: Park, Willard, Donegan</w:t>
      </w:r>
    </w:p>
    <w:p w14:paraId="23F09590" w14:textId="77777777" w:rsidR="00426EB5" w:rsidRDefault="00426EB5" w:rsidP="00916E12">
      <w:r>
        <w:t>December 3: Greemore, Willard, Boulanger</w:t>
      </w:r>
    </w:p>
    <w:p w14:paraId="0BF496CB" w14:textId="51A002E6" w:rsidR="00426EB5" w:rsidRDefault="00426EB5" w:rsidP="00916E12">
      <w:r>
        <w:t xml:space="preserve">December 10: </w:t>
      </w:r>
      <w:r w:rsidR="0012417D">
        <w:t>P</w:t>
      </w:r>
      <w:r>
        <w:t>ark, Saudek, Donegan</w:t>
      </w:r>
    </w:p>
    <w:p w14:paraId="1A48E382" w14:textId="77777777" w:rsidR="00426EB5" w:rsidRDefault="00426EB5" w:rsidP="00916E12">
      <w:r>
        <w:t>December 17: Greemore, Willard, Donegan</w:t>
      </w:r>
    </w:p>
    <w:p w14:paraId="7286DC95" w14:textId="77777777" w:rsidR="00426EB5" w:rsidRDefault="00426EB5" w:rsidP="00916E12">
      <w:r>
        <w:t>January 7: Park, Willard, Boulanger</w:t>
      </w:r>
    </w:p>
    <w:p w14:paraId="27857B9F" w14:textId="77777777" w:rsidR="00426EB5" w:rsidRDefault="00426EB5" w:rsidP="00916E12">
      <w:r>
        <w:t>January 14: Greemore, Saudek, Donegan</w:t>
      </w:r>
    </w:p>
    <w:p w14:paraId="268B3FC9" w14:textId="77777777" w:rsidR="00426EB5" w:rsidRDefault="00426EB5" w:rsidP="00916E12">
      <w:r>
        <w:t>January 21: Park, Saudek, Donegan</w:t>
      </w:r>
    </w:p>
    <w:p w14:paraId="3B776CC7" w14:textId="2702ACB0" w:rsidR="00B83F48" w:rsidRPr="006B1449" w:rsidRDefault="00426EB5" w:rsidP="00916E12">
      <w:pPr>
        <w:rPr>
          <w:sz w:val="12"/>
          <w:szCs w:val="12"/>
        </w:rPr>
      </w:pPr>
      <w:r>
        <w:t>January 28: Greemore, Willard, Boulanger</w:t>
      </w:r>
      <w:r w:rsidR="006B1449">
        <w:br/>
      </w:r>
    </w:p>
    <w:p w14:paraId="1855FCDD" w14:textId="2F323D8D" w:rsidR="006B1449" w:rsidRDefault="006B1449" w:rsidP="00916E12">
      <w:r>
        <w:t xml:space="preserve">Our next full Board meeting will be on </w:t>
      </w:r>
      <w:r w:rsidR="0084333A">
        <w:t>January 6</w:t>
      </w:r>
      <w:r w:rsidR="0084333A" w:rsidRPr="0084333A">
        <w:rPr>
          <w:vertAlign w:val="superscript"/>
        </w:rPr>
        <w:t>th</w:t>
      </w:r>
      <w:r w:rsidR="0084333A">
        <w:t xml:space="preserve"> at 9 a.m</w:t>
      </w:r>
      <w:r>
        <w:t xml:space="preserve">.  </w:t>
      </w:r>
    </w:p>
    <w:p w14:paraId="647D5412" w14:textId="370F30BF" w:rsidR="000A0025" w:rsidRDefault="000A0025" w:rsidP="00F33E02"/>
    <w:p w14:paraId="63F1B6CC" w14:textId="77777777" w:rsidR="000A0025" w:rsidRPr="00A00399" w:rsidRDefault="000A0025" w:rsidP="000A0025">
      <w:pPr>
        <w:rPr>
          <w:u w:val="single"/>
        </w:rPr>
      </w:pPr>
      <w:r w:rsidRPr="00A00399">
        <w:rPr>
          <w:u w:val="single"/>
        </w:rPr>
        <w:t>Budget:</w:t>
      </w:r>
    </w:p>
    <w:p w14:paraId="4AFEAD17" w14:textId="77777777" w:rsidR="000A0025" w:rsidRPr="00DD12B9" w:rsidRDefault="000A0025" w:rsidP="000A0025">
      <w:pPr>
        <w:rPr>
          <w:sz w:val="12"/>
          <w:szCs w:val="12"/>
          <w:u w:val="single"/>
        </w:rPr>
      </w:pPr>
    </w:p>
    <w:p w14:paraId="2743244C" w14:textId="5F2162C9" w:rsidR="000A0025" w:rsidRDefault="000A0025" w:rsidP="000A0025">
      <w:pPr>
        <w:jc w:val="both"/>
      </w:pPr>
      <w:r w:rsidRPr="00A00399">
        <w:t xml:space="preserve">Mr. Noonan discussed </w:t>
      </w:r>
      <w:r w:rsidR="006B2786">
        <w:t>the FY 2021 budge</w:t>
      </w:r>
      <w:r w:rsidR="00916E12">
        <w:t xml:space="preserve">t.  </w:t>
      </w:r>
      <w:r w:rsidR="0084333A">
        <w:t xml:space="preserve">The Board ended up with a 3% </w:t>
      </w:r>
      <w:r w:rsidR="0012417D">
        <w:t xml:space="preserve">reduction from the Governor’s initial proposed budget to the legislature in January.  The effect of this reduction is </w:t>
      </w:r>
      <w:r w:rsidR="0012417D">
        <w:lastRenderedPageBreak/>
        <w:t>significantly diminished due to the Board obtaining approval to expend $18,149 in carryforward</w:t>
      </w:r>
      <w:r w:rsidR="00AF7E5D">
        <w:t xml:space="preserve"> monies from last fiscal year</w:t>
      </w:r>
      <w:r w:rsidR="0012417D">
        <w:t xml:space="preserve">.  </w:t>
      </w:r>
      <w:r w:rsidR="00AF7E5D">
        <w:t>T</w:t>
      </w:r>
      <w:r w:rsidR="0012417D">
        <w:t xml:space="preserve">he State budget process </w:t>
      </w:r>
      <w:r w:rsidR="00AF7E5D">
        <w:t>f</w:t>
      </w:r>
      <w:r w:rsidR="00AF7E5D">
        <w:t xml:space="preserve">or FY 2022 </w:t>
      </w:r>
      <w:r w:rsidR="0012417D">
        <w:t xml:space="preserve">will begin in October.   </w:t>
      </w:r>
    </w:p>
    <w:p w14:paraId="184A4466" w14:textId="77777777" w:rsidR="0084333A" w:rsidRDefault="0084333A" w:rsidP="000A0025">
      <w:pPr>
        <w:jc w:val="both"/>
        <w:rPr>
          <w:u w:val="single"/>
        </w:rPr>
      </w:pPr>
    </w:p>
    <w:p w14:paraId="759B4846" w14:textId="2BC74FB9" w:rsidR="000A0025" w:rsidRDefault="000A0025" w:rsidP="000A0025">
      <w:pPr>
        <w:jc w:val="both"/>
        <w:rPr>
          <w:u w:val="single"/>
        </w:rPr>
      </w:pPr>
      <w:r>
        <w:rPr>
          <w:u w:val="single"/>
        </w:rPr>
        <w:t>Legislation</w:t>
      </w:r>
    </w:p>
    <w:p w14:paraId="47A672D4" w14:textId="57900D33" w:rsidR="000A0025" w:rsidRPr="00960F19" w:rsidRDefault="000A0025" w:rsidP="000A0025">
      <w:pPr>
        <w:jc w:val="both"/>
        <w:rPr>
          <w:sz w:val="12"/>
          <w:szCs w:val="12"/>
          <w:u w:val="single"/>
        </w:rPr>
      </w:pPr>
    </w:p>
    <w:p w14:paraId="38AB9F61" w14:textId="201081C0" w:rsidR="001D7A18" w:rsidRDefault="000A0025" w:rsidP="009F7A58">
      <w:pPr>
        <w:jc w:val="both"/>
      </w:pPr>
      <w:r>
        <w:t xml:space="preserve">Mr. Noonan </w:t>
      </w:r>
      <w:r w:rsidR="00916E12">
        <w:t>updated the Board on</w:t>
      </w:r>
      <w:r>
        <w:t xml:space="preserve"> a bill</w:t>
      </w:r>
      <w:r w:rsidR="0012417D">
        <w:t>, S.254,</w:t>
      </w:r>
      <w:r>
        <w:t xml:space="preserve"> </w:t>
      </w:r>
      <w:r w:rsidR="0012417D">
        <w:t>that has been approved by the Senate</w:t>
      </w:r>
      <w:r w:rsidR="00AF7E5D">
        <w:t xml:space="preserve"> that addresses elections conducted by the Board.  The bill is now being considered by the House</w:t>
      </w:r>
      <w:r>
        <w:t xml:space="preserve">.  </w:t>
      </w:r>
      <w:r w:rsidR="0012417D">
        <w:t>Mr. Noonan</w:t>
      </w:r>
      <w:r>
        <w:t xml:space="preserve"> will </w:t>
      </w:r>
      <w:r w:rsidR="006B2786">
        <w:t>keep</w:t>
      </w:r>
      <w:r>
        <w:t xml:space="preserve"> the Board apprised of developments.</w:t>
      </w:r>
    </w:p>
    <w:p w14:paraId="59EB71EC" w14:textId="387E427A" w:rsidR="00DF1373" w:rsidRPr="00DD12B9" w:rsidRDefault="00DF1373" w:rsidP="00F33E02">
      <w:pPr>
        <w:rPr>
          <w:sz w:val="12"/>
          <w:szCs w:val="12"/>
        </w:rPr>
      </w:pPr>
    </w:p>
    <w:p w14:paraId="4435D498" w14:textId="77777777" w:rsidR="007E0D5D" w:rsidRDefault="007E0D5D" w:rsidP="00F33E02">
      <w:pPr>
        <w:rPr>
          <w:sz w:val="12"/>
          <w:szCs w:val="12"/>
        </w:rPr>
      </w:pPr>
    </w:p>
    <w:p w14:paraId="5D137125" w14:textId="7213665A" w:rsidR="00F33E02" w:rsidRDefault="0089698C" w:rsidP="00F33E02">
      <w:pPr>
        <w:rPr>
          <w:u w:val="single"/>
        </w:rPr>
      </w:pPr>
      <w:r>
        <w:rPr>
          <w:u w:val="single"/>
        </w:rPr>
        <w:t>Executive Director Job Description</w:t>
      </w:r>
      <w:r w:rsidR="00F33E02" w:rsidRPr="00A00399">
        <w:rPr>
          <w:u w:val="single"/>
        </w:rPr>
        <w:t>:</w:t>
      </w:r>
    </w:p>
    <w:p w14:paraId="6D4A6C8D" w14:textId="1D8C73A0" w:rsidR="00030E62" w:rsidRPr="00030E62" w:rsidRDefault="00030E62" w:rsidP="00F33E02">
      <w:pPr>
        <w:rPr>
          <w:sz w:val="12"/>
          <w:szCs w:val="12"/>
          <w:u w:val="single"/>
        </w:rPr>
      </w:pPr>
    </w:p>
    <w:p w14:paraId="303C9053" w14:textId="428E23E5" w:rsidR="00030E62" w:rsidRPr="00030E62" w:rsidRDefault="00F8527B" w:rsidP="00F33E02">
      <w:r>
        <w:t xml:space="preserve">The Board discussed the draft of the Executive director job description and made various revisions.  </w:t>
      </w:r>
      <w:r w:rsidR="0084333A">
        <w:t xml:space="preserve">A schedule was set as to how the hiring process </w:t>
      </w:r>
      <w:r w:rsidR="0012417D">
        <w:t>will</w:t>
      </w:r>
      <w:r w:rsidR="0084333A">
        <w:t xml:space="preserve"> proceed</w:t>
      </w:r>
      <w:r w:rsidR="0012417D">
        <w:t xml:space="preserve"> </w:t>
      </w:r>
      <w:proofErr w:type="gramStart"/>
      <w:r w:rsidR="0012417D">
        <w:t>in light of</w:t>
      </w:r>
      <w:proofErr w:type="gramEnd"/>
      <w:r w:rsidR="0012417D">
        <w:t xml:space="preserve"> Mr. Noonan’s announced retirement on May 13.  </w:t>
      </w:r>
      <w:r w:rsidR="0084333A">
        <w:t xml:space="preserve"> </w:t>
      </w:r>
      <w:r>
        <w:t xml:space="preserve">  </w:t>
      </w:r>
      <w:r w:rsidR="00030E62" w:rsidRPr="00030E62">
        <w:t xml:space="preserve">  </w:t>
      </w:r>
    </w:p>
    <w:p w14:paraId="7CAB844A" w14:textId="31FE084E" w:rsidR="00E040FA" w:rsidRPr="0032130A" w:rsidRDefault="00E040FA" w:rsidP="00F33E02"/>
    <w:p w14:paraId="1845BB02" w14:textId="321AC0C2" w:rsidR="00F33E02" w:rsidRPr="00A00399" w:rsidRDefault="00F33E02" w:rsidP="00F33E02">
      <w:r w:rsidRPr="00A00399">
        <w:t>The meeti</w:t>
      </w:r>
      <w:r w:rsidR="0031244B">
        <w:t xml:space="preserve">ng adjourned at approximately </w:t>
      </w:r>
      <w:r w:rsidR="0084333A">
        <w:t>4:15</w:t>
      </w:r>
      <w:r w:rsidR="0031244B">
        <w:t xml:space="preserve"> </w:t>
      </w:r>
      <w:r w:rsidR="0089698C">
        <w:t>p</w:t>
      </w:r>
      <w:r w:rsidRPr="00A00399">
        <w:t xml:space="preserve">.m. </w:t>
      </w:r>
      <w:r w:rsidRPr="00A00399">
        <w:br/>
      </w:r>
    </w:p>
    <w:p w14:paraId="4623FF89" w14:textId="77777777" w:rsidR="00F33E02" w:rsidRDefault="00F33E02" w:rsidP="0031244B">
      <w:pPr>
        <w:ind w:left="6480"/>
      </w:pPr>
      <w:r w:rsidRPr="00A00399">
        <w:t xml:space="preserve">Respectfully submitted, </w:t>
      </w:r>
    </w:p>
    <w:p w14:paraId="6E0F135E" w14:textId="77777777" w:rsidR="00256AF0" w:rsidRDefault="00256AF0" w:rsidP="0031244B">
      <w:pPr>
        <w:ind w:left="6480"/>
      </w:pPr>
    </w:p>
    <w:p w14:paraId="5366ECDE" w14:textId="77777777" w:rsidR="00256AF0" w:rsidRPr="00256AF0" w:rsidRDefault="00256AF0" w:rsidP="0031244B">
      <w:pPr>
        <w:ind w:left="6480"/>
        <w:rPr>
          <w:u w:val="single"/>
        </w:rPr>
      </w:pPr>
      <w:r>
        <w:rPr>
          <w:u w:val="single"/>
        </w:rPr>
        <w:t>/s/ Melinda Moz-Knight</w:t>
      </w:r>
    </w:p>
    <w:p w14:paraId="2E99D3E5" w14:textId="77777777" w:rsidR="00164799" w:rsidRPr="00A00399" w:rsidRDefault="00164799"/>
    <w:sectPr w:rsidR="00164799" w:rsidRPr="00A00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340E5"/>
    <w:multiLevelType w:val="hybridMultilevel"/>
    <w:tmpl w:val="288281BC"/>
    <w:lvl w:ilvl="0" w:tplc="69BE23EA">
      <w:start w:val="1"/>
      <w:numFmt w:val="upp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3A722F"/>
    <w:multiLevelType w:val="hybridMultilevel"/>
    <w:tmpl w:val="5FD86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20C9D"/>
    <w:multiLevelType w:val="hybridMultilevel"/>
    <w:tmpl w:val="508C5DE6"/>
    <w:lvl w:ilvl="0" w:tplc="BB02B41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02"/>
    <w:rsid w:val="00030E62"/>
    <w:rsid w:val="0007018F"/>
    <w:rsid w:val="000A0025"/>
    <w:rsid w:val="000B4CDA"/>
    <w:rsid w:val="000D0A2D"/>
    <w:rsid w:val="00113344"/>
    <w:rsid w:val="0012417D"/>
    <w:rsid w:val="00164799"/>
    <w:rsid w:val="001962F7"/>
    <w:rsid w:val="001D7A18"/>
    <w:rsid w:val="0021488C"/>
    <w:rsid w:val="002230D0"/>
    <w:rsid w:val="002311A0"/>
    <w:rsid w:val="00256AF0"/>
    <w:rsid w:val="002E3187"/>
    <w:rsid w:val="0031244B"/>
    <w:rsid w:val="0032130A"/>
    <w:rsid w:val="00335F39"/>
    <w:rsid w:val="003735F2"/>
    <w:rsid w:val="003C7607"/>
    <w:rsid w:val="003D3B9E"/>
    <w:rsid w:val="00426EB5"/>
    <w:rsid w:val="004740BC"/>
    <w:rsid w:val="00487782"/>
    <w:rsid w:val="00502586"/>
    <w:rsid w:val="005328C4"/>
    <w:rsid w:val="00550F2B"/>
    <w:rsid w:val="005F448E"/>
    <w:rsid w:val="005F4693"/>
    <w:rsid w:val="00642F7A"/>
    <w:rsid w:val="00665F9D"/>
    <w:rsid w:val="00673FD5"/>
    <w:rsid w:val="00685E3B"/>
    <w:rsid w:val="006B1449"/>
    <w:rsid w:val="006B2786"/>
    <w:rsid w:val="006D5B40"/>
    <w:rsid w:val="00703F57"/>
    <w:rsid w:val="007260CF"/>
    <w:rsid w:val="00741651"/>
    <w:rsid w:val="00760A9E"/>
    <w:rsid w:val="007E0D5D"/>
    <w:rsid w:val="00830918"/>
    <w:rsid w:val="00832A80"/>
    <w:rsid w:val="0084333A"/>
    <w:rsid w:val="00853ACD"/>
    <w:rsid w:val="00872354"/>
    <w:rsid w:val="0089698C"/>
    <w:rsid w:val="008A52F5"/>
    <w:rsid w:val="008B4137"/>
    <w:rsid w:val="00916E12"/>
    <w:rsid w:val="00960F19"/>
    <w:rsid w:val="009F7A58"/>
    <w:rsid w:val="00A00399"/>
    <w:rsid w:val="00A00B3D"/>
    <w:rsid w:val="00AF7E5D"/>
    <w:rsid w:val="00B83F48"/>
    <w:rsid w:val="00CA24E9"/>
    <w:rsid w:val="00CA30BD"/>
    <w:rsid w:val="00D40C81"/>
    <w:rsid w:val="00D50125"/>
    <w:rsid w:val="00DD12B9"/>
    <w:rsid w:val="00DF1373"/>
    <w:rsid w:val="00E040FA"/>
    <w:rsid w:val="00EF54E6"/>
    <w:rsid w:val="00F06F39"/>
    <w:rsid w:val="00F33E02"/>
    <w:rsid w:val="00F81E63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FBA5"/>
  <w15:chartTrackingRefBased/>
  <w15:docId w15:val="{C33E8AA6-CB97-45A5-ACC1-35C33FD7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A1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8527B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F852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C7AC13125F241B7E72CDC9C431513" ma:contentTypeVersion="11" ma:contentTypeDescription="Create a new document." ma:contentTypeScope="" ma:versionID="469342f4c330345e3b3eb1d1f3ad85de">
  <xsd:schema xmlns:xsd="http://www.w3.org/2001/XMLSchema" xmlns:xs="http://www.w3.org/2001/XMLSchema" xmlns:p="http://schemas.microsoft.com/office/2006/metadata/properties" xmlns:ns1="http://schemas.microsoft.com/sharepoint/v3" xmlns:ns2="1df68d0a-59ce-417d-809b-bf35610dc311" xmlns:ns3="52a3ca5e-ddd2-4a56-bf73-525f811e394d" targetNamespace="http://schemas.microsoft.com/office/2006/metadata/properties" ma:root="true" ma:fieldsID="4e3c561338be6f93a9cedeb4f5da2ed1" ns1:_="" ns2:_="" ns3:_="">
    <xsd:import namespace="http://schemas.microsoft.com/sharepoint/v3"/>
    <xsd:import namespace="1df68d0a-59ce-417d-809b-bf35610dc311"/>
    <xsd:import namespace="52a3ca5e-ddd2-4a56-bf73-525f811e39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8d0a-59ce-417d-809b-bf35610dc3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ca5e-ddd2-4a56-bf73-525f811e3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34CC8C-6A1C-4163-A840-381B6B087E32}"/>
</file>

<file path=customXml/itemProps2.xml><?xml version="1.0" encoding="utf-8"?>
<ds:datastoreItem xmlns:ds="http://schemas.openxmlformats.org/officeDocument/2006/customXml" ds:itemID="{95E04AE1-01F4-4FF2-ABC5-8A4BCA6C7A87}"/>
</file>

<file path=customXml/itemProps3.xml><?xml version="1.0" encoding="utf-8"?>
<ds:datastoreItem xmlns:ds="http://schemas.openxmlformats.org/officeDocument/2006/customXml" ds:itemID="{EF16D60A-44DE-4E0C-9CFC-04FE717DCA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Moz-Knight, Melinda</dc:creator>
  <cp:keywords/>
  <dc:description/>
  <cp:lastModifiedBy>Moz-Knight, Melinda</cp:lastModifiedBy>
  <cp:revision>7</cp:revision>
  <cp:lastPrinted>2020-09-15T18:22:00Z</cp:lastPrinted>
  <dcterms:created xsi:type="dcterms:W3CDTF">2020-09-15T17:53:00Z</dcterms:created>
  <dcterms:modified xsi:type="dcterms:W3CDTF">2020-09-15T19:55:00Z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0x010100515C7AC13125F241B7E72CDC9C431513</vt:lpwstr>
  </property>
</Properties>
</file>